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61A1691A"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234B2B" w:rsidRPr="00234B2B">
            <w:rPr>
              <w:rFonts w:ascii="Times New Roman" w:eastAsia="Times New Roman" w:hAnsi="Times New Roman" w:cs="Times New Roman"/>
              <w:b/>
              <w:bCs/>
              <w:iCs/>
              <w:caps/>
              <w:sz w:val="28"/>
              <w:szCs w:val="28"/>
            </w:rPr>
            <w:t>VIETINĖS REIKŠMĖS KELIO NR. AL1419 LUKSNĖNAI-KANIŪKAI, ALYTAUS SEN. ALYTAUS R. SAV., PAPRASTOJO REMONTO DARB</w:t>
          </w:r>
          <w:r w:rsidR="00234B2B">
            <w:rPr>
              <w:rFonts w:ascii="Times New Roman" w:eastAsia="Times New Roman" w:hAnsi="Times New Roman" w:cs="Times New Roman"/>
              <w:b/>
              <w:bCs/>
              <w:iCs/>
              <w:caps/>
              <w:sz w:val="28"/>
              <w:szCs w:val="28"/>
            </w:rPr>
            <w:t>ai</w:t>
          </w:r>
          <w:r w:rsidR="00234B2B" w:rsidRPr="00234B2B">
            <w:rPr>
              <w:rFonts w:ascii="Times New Roman" w:eastAsia="Times New Roman" w:hAnsi="Times New Roman" w:cs="Times New Roman"/>
              <w:b/>
              <w:bCs/>
              <w:iCs/>
              <w:caps/>
              <w:sz w:val="28"/>
              <w:szCs w:val="28"/>
            </w:rPr>
            <w:t>, PARENGIANT PAPRASTOJO REMONTO APRAŠĄ</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35704345"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9416FA" w:rsidRPr="009416FA">
            <w:rPr>
              <w:rFonts w:ascii="Times New Roman" w:hAnsi="Times New Roman" w:cs="Times New Roman"/>
              <w:sz w:val="24"/>
              <w:szCs w:val="24"/>
            </w:rPr>
            <w:t xml:space="preserve">Preliminari paprastojo remonto darbų, parengiant paprastojo </w:t>
          </w:r>
          <w:proofErr w:type="spellStart"/>
          <w:r w:rsidR="009416FA" w:rsidRPr="009416FA">
            <w:rPr>
              <w:rFonts w:ascii="Times New Roman" w:hAnsi="Times New Roman" w:cs="Times New Roman"/>
              <w:sz w:val="24"/>
              <w:szCs w:val="24"/>
            </w:rPr>
            <w:t>remondo</w:t>
          </w:r>
          <w:proofErr w:type="spellEnd"/>
          <w:r w:rsidR="009416FA" w:rsidRPr="009416FA">
            <w:rPr>
              <w:rFonts w:ascii="Times New Roman" w:hAnsi="Times New Roman" w:cs="Times New Roman"/>
              <w:sz w:val="24"/>
              <w:szCs w:val="24"/>
            </w:rPr>
            <w:t xml:space="preserve"> aprašą, užduotis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3B23E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59D46F06"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ED65F0">
        <w:rPr>
          <w:rFonts w:ascii="Times New Roman" w:hAnsi="Times New Roman" w:cs="Times New Roman"/>
          <w:sz w:val="24"/>
          <w:szCs w:val="24"/>
        </w:rPr>
        <w:t>sutarties sąlygos neatitinka perkančiosios organizacijos poreikių</w:t>
      </w:r>
      <w:r w:rsidR="00152ACC">
        <w:rPr>
          <w:rFonts w:ascii="Times New Roman" w:hAnsi="Times New Roman" w:cs="Times New Roman"/>
          <w:sz w:val="24"/>
          <w:szCs w:val="24"/>
        </w:rPr>
        <w:t>.</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5149F93E"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7E1D24" w:rsidRPr="007E1D24">
        <w:rPr>
          <w:rFonts w:ascii="Times New Roman" w:hAnsi="Times New Roman" w:cs="Times New Roman"/>
          <w:sz w:val="24"/>
          <w:szCs w:val="24"/>
        </w:rPr>
        <w:t>1</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52C4C654"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9A7594" w:rsidRPr="009A7594">
        <w:rPr>
          <w:rFonts w:ascii="Times New Roman" w:hAnsi="Times New Roman" w:cs="Times New Roman"/>
          <w:bCs/>
          <w:sz w:val="24"/>
          <w:szCs w:val="24"/>
        </w:rPr>
        <w:t>Vietinės reikšmės kelio Nr. AL1419 Luksnėnai-Kaniūkai, Alytaus sen., Alytaus r. sav. paprastojo remonto darbai, parengiant paprastojo remonto aprašą</w:t>
      </w:r>
      <w:r w:rsidR="003B42EB" w:rsidRPr="003B42EB">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34F04A3A" w14:textId="77777777" w:rsidR="000F1769" w:rsidRDefault="00D51CC9" w:rsidP="000F1769">
      <w:pPr>
        <w:pStyle w:val="Sraopastraipa"/>
        <w:tabs>
          <w:tab w:val="left" w:pos="1276"/>
        </w:tabs>
        <w:spacing w:line="240" w:lineRule="auto"/>
        <w:ind w:left="0" w:firstLine="709"/>
        <w:rPr>
          <w:rFonts w:ascii="Times New Roman" w:eastAsia="Calibri"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767D7D" w:rsidRPr="00767D7D">
        <w:rPr>
          <w:rFonts w:ascii="Times New Roman" w:eastAsia="Calibri"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w:t>
      </w:r>
      <w:r w:rsidR="000F1769">
        <w:rPr>
          <w:rFonts w:ascii="Times New Roman" w:eastAsia="Calibri" w:hAnsi="Times New Roman" w:cs="Times New Roman"/>
          <w:sz w:val="24"/>
          <w:szCs w:val="24"/>
        </w:rPr>
        <w:t>1</w:t>
      </w:r>
      <w:r w:rsidR="00767D7D" w:rsidRPr="00767D7D">
        <w:rPr>
          <w:rFonts w:ascii="Times New Roman" w:eastAsia="Calibri"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w:t>
      </w:r>
      <w:r w:rsidR="00767D7D" w:rsidRPr="00767D7D">
        <w:rPr>
          <w:rFonts w:ascii="Times New Roman" w:eastAsia="Calibri" w:hAnsi="Times New Roman" w:cs="Times New Roman"/>
          <w:sz w:val="24"/>
          <w:szCs w:val="24"/>
        </w:rPr>
        <w:lastRenderedPageBreak/>
        <w:t>pasiūlymo galiojimo laikotarpį. Kartu su laidavimo draudimo dokumentu turi būti pateiktas apmokėjimą patvirtinantis dokumentas.</w:t>
      </w:r>
    </w:p>
    <w:p w14:paraId="160F7CCA" w14:textId="3C8DCFDB" w:rsidR="00767D7D" w:rsidRPr="000F1769"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5.2. </w:t>
      </w:r>
      <w:r w:rsidR="00767D7D" w:rsidRPr="000F1769">
        <w:rPr>
          <w:rFonts w:ascii="Times New Roman" w:eastAsia="Calibri" w:hAnsi="Times New Roman" w:cs="Times New Roman"/>
          <w:sz w:val="24"/>
          <w:szCs w:val="24"/>
        </w:rPr>
        <w:t xml:space="preserve">Dalyvis netenka pasiūlymo galiojimo užtikrinimo esant bent vienai šių sąlygų: </w:t>
      </w:r>
    </w:p>
    <w:p w14:paraId="6B331B2F" w14:textId="6E45D77C"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.2.1.</w:t>
      </w:r>
      <w:r w:rsidR="00767D7D" w:rsidRPr="00767D7D">
        <w:rPr>
          <w:rFonts w:ascii="Times New Roman" w:eastAsia="Calibri" w:hAnsi="Times New Roman" w:cs="Times New Roman"/>
          <w:sz w:val="24"/>
          <w:szCs w:val="24"/>
        </w:rPr>
        <w:tab/>
        <w:t>Pasiūlymo galiojimo laikotarpiu tiekėjas atsisako savo pasiūlymo arba jo dalies (pasiūlyme nurodyto pirkimo objekto, jo kiekio (apimties), siūlomų kainų, tiekimo ar mokėjimo terminų, kitų pasiūlyme nurodytų sąlygų);</w:t>
      </w:r>
    </w:p>
    <w:p w14:paraId="22A6D70F" w14:textId="32A31FFB"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.2.2.</w:t>
      </w:r>
      <w:r w:rsidR="00767D7D" w:rsidRPr="00767D7D">
        <w:rPr>
          <w:rFonts w:ascii="Times New Roman" w:eastAsia="Calibri" w:hAnsi="Times New Roman" w:cs="Times New Roman"/>
          <w:sz w:val="24"/>
          <w:szCs w:val="24"/>
        </w:rPr>
        <w:tab/>
        <w:t>tiekėjas iki nustatyto termino neprisijungė prie elektroninio aukciono ir (arba) nesuderino pirminės elektroninio aukciono kainos (kai taikomas elektroninis aukcionas);</w:t>
      </w:r>
    </w:p>
    <w:p w14:paraId="75950D06" w14:textId="4AD82BCB"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 xml:space="preserve">.2.3.    </w:t>
      </w:r>
      <w:r w:rsidR="00767D7D" w:rsidRPr="00767D7D">
        <w:rPr>
          <w:rFonts w:ascii="Times New Roman" w:eastAsia="Calibri" w:hAnsi="Times New Roman" w:cs="Times New Roman"/>
          <w:sz w:val="24"/>
          <w:szCs w:val="24"/>
        </w:rPr>
        <w:tab/>
        <w:t>perkančiajai organizacijai paprašius pagrįsti neįprastai mažą kainą, tiekėjas nepateikia jokio pagrindimo;</w:t>
      </w:r>
    </w:p>
    <w:p w14:paraId="72219052" w14:textId="5444DAAD"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.2.4.</w:t>
      </w:r>
      <w:r w:rsidR="00767D7D" w:rsidRPr="00767D7D">
        <w:rPr>
          <w:rFonts w:ascii="Times New Roman" w:eastAsia="Calibri" w:hAnsi="Times New Roman" w:cs="Times New Roman"/>
          <w:sz w:val="24"/>
          <w:szCs w:val="24"/>
        </w:rPr>
        <w:tab/>
        <w:t>tiekėjas, perkančiajai organizacijai paprašius, netikslina ar nepateikia trūkstamų duomenų ar dokumentų apie atitiktį pirkimo dokumentų reikalavimams;</w:t>
      </w:r>
    </w:p>
    <w:p w14:paraId="0CAA7E6C" w14:textId="5EB0A8F6"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.2.5.</w:t>
      </w:r>
      <w:r w:rsidR="00767D7D" w:rsidRPr="00767D7D">
        <w:rPr>
          <w:rFonts w:ascii="Times New Roman" w:eastAsia="Calibri"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03C0A69E" w14:textId="7CA507EB"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10C4A36A" w14:textId="10F00EC1"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.2.7.    laimėjęs pirkimą ir pasirašęs sutartį tiekėjas per sutartyje nustatytą terminą nepateikia sutarties įvykdymo užtikrinimo – neperveda užstato arba nepateikia sutarties įvykdymą užtikrinančio dokumento (kai taikoma).</w:t>
      </w:r>
    </w:p>
    <w:p w14:paraId="62BDCCD5" w14:textId="77DC2955"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.3.</w:t>
      </w:r>
      <w:r w:rsidR="00767D7D" w:rsidRPr="00767D7D">
        <w:rPr>
          <w:rFonts w:ascii="Times New Roman" w:eastAsia="Calibri" w:hAnsi="Times New Roman" w:cs="Times New Roman"/>
          <w:sz w:val="24"/>
          <w:szCs w:val="24"/>
        </w:rPr>
        <w:tab/>
        <w:t xml:space="preserve">Perkančioji organizacija neprivalo pagrįsti savo reikalavimo, tačiau privalo nurodyti, kad reikalavimas kyla iš bet kurio iš </w:t>
      </w: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.2 p. nurodytų įvykių, nurodydama, kuris įvykis (įvykiai) įvyko.</w:t>
      </w:r>
    </w:p>
    <w:p w14:paraId="2667F17B" w14:textId="13BCC549"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.4.</w:t>
      </w:r>
      <w:r w:rsidR="00767D7D" w:rsidRPr="00767D7D">
        <w:rPr>
          <w:rFonts w:ascii="Times New Roman" w:eastAsia="Calibri"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CA7B6F3" w14:textId="4E6917E0"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ab/>
        <w:t>Perkančioji organizacija gali prašyti dalyvius pratęsti pasiūlymo galiojimo užtikrinimo laiką iki konkrečiai nurodytos datos.</w:t>
      </w:r>
    </w:p>
    <w:p w14:paraId="49227C1E" w14:textId="2E68FC9E"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w:t>
      </w:r>
      <w:r w:rsidR="00767D7D" w:rsidRPr="00767D7D">
        <w:rPr>
          <w:rFonts w:ascii="Times New Roman" w:eastAsia="Calibri" w:hAnsi="Times New Roman" w:cs="Times New Roman"/>
          <w:sz w:val="24"/>
          <w:szCs w:val="24"/>
        </w:rPr>
        <w:tab/>
        <w:t>Pasiūlymo galiojimo užtikrinimas dalyviui grąžinamas (arba atsisakoma teisių į jį) per specialiųjų pirkimo sąlygų priede 1 nustatytą terminą įvykus bent vienai iš šių sąlygų:</w:t>
      </w:r>
    </w:p>
    <w:p w14:paraId="4B005DD8" w14:textId="5A9C944C"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.6.1.</w:t>
      </w:r>
      <w:r w:rsidR="00767D7D" w:rsidRPr="00767D7D">
        <w:rPr>
          <w:rFonts w:ascii="Times New Roman" w:eastAsia="Calibri"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681D043A" w14:textId="3598F12D" w:rsidR="00767D7D" w:rsidRPr="00767D7D" w:rsidRDefault="000F1769" w:rsidP="000F1769">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.6.2.</w:t>
      </w:r>
      <w:r w:rsidR="00767D7D" w:rsidRPr="00767D7D">
        <w:rPr>
          <w:rFonts w:ascii="Times New Roman" w:eastAsia="Calibri" w:hAnsi="Times New Roman" w:cs="Times New Roman"/>
          <w:sz w:val="24"/>
          <w:szCs w:val="24"/>
        </w:rPr>
        <w:tab/>
        <w:t>įsigalioja pasirašyta sutartis;</w:t>
      </w:r>
    </w:p>
    <w:p w14:paraId="7203423F" w14:textId="542A9472" w:rsidR="00F527B1" w:rsidRPr="006D0A98" w:rsidRDefault="000F1769" w:rsidP="000F1769">
      <w:pPr>
        <w:pStyle w:val="Sraopastraipa"/>
        <w:tabs>
          <w:tab w:val="left" w:pos="1276"/>
        </w:tabs>
        <w:spacing w:line="240" w:lineRule="auto"/>
        <w:ind w:left="0" w:firstLine="709"/>
        <w:rPr>
          <w:rFonts w:ascii="Times New Roman" w:hAnsi="Times New Roman" w:cs="Times New Roman"/>
          <w:sz w:val="24"/>
          <w:szCs w:val="24"/>
        </w:rPr>
      </w:pPr>
      <w:r>
        <w:rPr>
          <w:rFonts w:ascii="Times New Roman" w:eastAsia="Calibri" w:hAnsi="Times New Roman" w:cs="Times New Roman"/>
          <w:sz w:val="24"/>
          <w:szCs w:val="24"/>
        </w:rPr>
        <w:t>5</w:t>
      </w:r>
      <w:r w:rsidR="00767D7D" w:rsidRPr="00767D7D">
        <w:rPr>
          <w:rFonts w:ascii="Times New Roman" w:eastAsia="Calibri" w:hAnsi="Times New Roman" w:cs="Times New Roman"/>
          <w:sz w:val="24"/>
          <w:szCs w:val="24"/>
        </w:rPr>
        <w:t>.6.3.</w:t>
      </w:r>
      <w:r w:rsidR="00767D7D" w:rsidRPr="00767D7D">
        <w:rPr>
          <w:rFonts w:ascii="Times New Roman" w:eastAsia="Calibri" w:hAnsi="Times New Roman" w:cs="Times New Roman"/>
          <w:sz w:val="24"/>
          <w:szCs w:val="24"/>
        </w:rPr>
        <w:tab/>
        <w:t>nutraukiamos pirkimo procedūros.</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lastRenderedPageBreak/>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7AEA1180" w14:textId="4A043AD6" w:rsidR="00807FC9" w:rsidRPr="00807FC9" w:rsidRDefault="00443BF0" w:rsidP="00807FC9">
      <w:pPr>
        <w:pStyle w:val="Betarp"/>
        <w:tabs>
          <w:tab w:val="left" w:pos="1276"/>
        </w:tabs>
        <w:spacing w:line="20" w:lineRule="atLeast"/>
        <w:ind w:firstLine="709"/>
        <w:contextualSpacing/>
        <w:rPr>
          <w:rFonts w:ascii="Times New Roman" w:eastAsiaTheme="minorHAnsi" w:hAnsi="Times New Roman" w:cs="Times New Roman"/>
          <w:b/>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004E5EB8" w:rsidRPr="004E5EB8">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004E5EB8" w:rsidRPr="004E5EB8">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4E5EB8" w:rsidRPr="004E5EB8">
        <w:rPr>
          <w:rFonts w:ascii="Times New Roman" w:eastAsiaTheme="minorHAnsi" w:hAnsi="Times New Roman" w:cs="Times New Roman"/>
          <w:bCs/>
          <w:i/>
          <w:iCs/>
          <w:sz w:val="24"/>
          <w:szCs w:val="24"/>
          <w:vertAlign w:val="superscript"/>
        </w:rPr>
        <w:t>1</w:t>
      </w:r>
      <w:r w:rsidR="004E5EB8" w:rsidRPr="004E5EB8">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4E5EB8" w:rsidRPr="004E5EB8">
        <w:rPr>
          <w:rFonts w:ascii="Times New Roman" w:eastAsiaTheme="minorHAnsi" w:hAnsi="Times New Roman" w:cs="Times New Roman"/>
          <w:bCs/>
          <w:sz w:val="24"/>
          <w:szCs w:val="24"/>
        </w:rPr>
        <w:t>))</w:t>
      </w:r>
      <w:r w:rsidR="00807FC9" w:rsidRPr="00807FC9">
        <w:rPr>
          <w:rFonts w:ascii="Times New Roman" w:eastAsiaTheme="minorHAnsi" w:hAnsi="Times New Roman" w:cs="Times New Roman"/>
          <w:b/>
          <w:sz w:val="24"/>
          <w:szCs w:val="24"/>
        </w:rPr>
        <w:t>.</w:t>
      </w:r>
    </w:p>
    <w:p w14:paraId="0EB8E3CF" w14:textId="41974D9E"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3B23E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End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Pr="0069731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1E1FCFF2"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Tiekėjas, atlikdamas darbus (veiklos sritis – susisiekimo komunikacijos</w:t>
            </w:r>
            <w:r w:rsidR="003638BB" w:rsidRPr="004825E2">
              <w:rPr>
                <w:rFonts w:ascii="Times New Roman" w:hAnsi="Times New Roman" w:cs="Times New Roman"/>
                <w:sz w:val="24"/>
                <w:szCs w:val="24"/>
              </w:rPr>
              <w:t>, pogrupis – keliai (gatvės)</w:t>
            </w:r>
            <w:r w:rsidRPr="004825E2">
              <w:rPr>
                <w:rFonts w:ascii="Times New Roman" w:hAnsi="Times New Roman" w:cs="Times New Roman"/>
                <w:sz w:val="24"/>
                <w:szCs w:val="24"/>
              </w:rPr>
              <w:t>),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xml:space="preserve">- jo taikomos aplinkos apsaugos vadybos užtikrinimo priemonės atitinka  pagal 2009 m. lapkričio 25 d. Europos Parlamento ir Tarybos reglamentą (EB) Nr. 1221/2009 pripažįstamų </w:t>
            </w:r>
            <w:r w:rsidRPr="005B0B1B">
              <w:rPr>
                <w:rFonts w:ascii="Times New Roman" w:hAnsi="Times New Roman" w:cs="Times New Roman"/>
                <w:sz w:val="24"/>
                <w:szCs w:val="24"/>
              </w:rPr>
              <w:lastRenderedPageBreak/>
              <w:t>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847B34C" w:rsidR="00A53B55" w:rsidRPr="003623E7" w:rsidRDefault="00A53B55" w:rsidP="0040108B">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sidRPr="003623E7">
        <w:rPr>
          <w:rFonts w:ascii="Times New Roman" w:hAnsi="Times New Roman" w:cs="Times New Roman"/>
          <w:sz w:val="24"/>
          <w:szCs w:val="24"/>
        </w:rPr>
        <w:t>„</w:t>
      </w:r>
      <w:r w:rsidR="003623E7" w:rsidRPr="003623E7">
        <w:rPr>
          <w:rFonts w:ascii="Times New Roman" w:hAnsi="Times New Roman" w:cs="Times New Roman"/>
          <w:bCs/>
          <w:sz w:val="24"/>
          <w:szCs w:val="24"/>
        </w:rPr>
        <w:t>P</w:t>
      </w:r>
      <w:r w:rsidR="003623E7">
        <w:rPr>
          <w:rFonts w:ascii="Times New Roman" w:hAnsi="Times New Roman" w:cs="Times New Roman"/>
          <w:bCs/>
          <w:sz w:val="24"/>
          <w:szCs w:val="24"/>
        </w:rPr>
        <w:t>reliminari paprastojo remonto darbų</w:t>
      </w:r>
      <w:r w:rsidR="003623E7" w:rsidRPr="003623E7">
        <w:rPr>
          <w:rFonts w:ascii="Times New Roman" w:hAnsi="Times New Roman" w:cs="Times New Roman"/>
          <w:sz w:val="24"/>
          <w:szCs w:val="24"/>
        </w:rPr>
        <w:t xml:space="preserve">, </w:t>
      </w:r>
      <w:r w:rsidR="003623E7">
        <w:rPr>
          <w:rFonts w:ascii="Times New Roman" w:hAnsi="Times New Roman" w:cs="Times New Roman"/>
          <w:sz w:val="24"/>
          <w:szCs w:val="24"/>
        </w:rPr>
        <w:t xml:space="preserve">parengiant paprastojo </w:t>
      </w:r>
      <w:proofErr w:type="spellStart"/>
      <w:r w:rsidR="003623E7">
        <w:rPr>
          <w:rFonts w:ascii="Times New Roman" w:hAnsi="Times New Roman" w:cs="Times New Roman"/>
          <w:sz w:val="24"/>
          <w:szCs w:val="24"/>
        </w:rPr>
        <w:t>remondo</w:t>
      </w:r>
      <w:proofErr w:type="spellEnd"/>
      <w:r w:rsidR="003623E7">
        <w:rPr>
          <w:rFonts w:ascii="Times New Roman" w:hAnsi="Times New Roman" w:cs="Times New Roman"/>
          <w:sz w:val="24"/>
          <w:szCs w:val="24"/>
        </w:rPr>
        <w:t xml:space="preserve"> </w:t>
      </w:r>
      <w:r w:rsidR="0040108B">
        <w:rPr>
          <w:rFonts w:ascii="Times New Roman" w:hAnsi="Times New Roman" w:cs="Times New Roman"/>
          <w:sz w:val="24"/>
          <w:szCs w:val="24"/>
        </w:rPr>
        <w:t>aprašą</w:t>
      </w:r>
      <w:r w:rsidR="003623E7" w:rsidRPr="003623E7">
        <w:rPr>
          <w:rFonts w:ascii="Times New Roman" w:hAnsi="Times New Roman" w:cs="Times New Roman"/>
          <w:sz w:val="24"/>
          <w:szCs w:val="24"/>
        </w:rPr>
        <w:t xml:space="preserve">, </w:t>
      </w:r>
      <w:r w:rsidR="0040108B">
        <w:rPr>
          <w:rFonts w:ascii="Times New Roman" w:hAnsi="Times New Roman" w:cs="Times New Roman"/>
          <w:sz w:val="24"/>
          <w:szCs w:val="24"/>
        </w:rPr>
        <w:t>užduotis</w:t>
      </w:r>
      <w:r w:rsidRPr="003623E7">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7777777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7777777"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4A6E0" w14:textId="77777777" w:rsidR="003B23E0" w:rsidRDefault="003B23E0" w:rsidP="00D05666">
      <w:r>
        <w:separator/>
      </w:r>
    </w:p>
  </w:endnote>
  <w:endnote w:type="continuationSeparator" w:id="0">
    <w:p w14:paraId="03C29138" w14:textId="77777777" w:rsidR="003B23E0" w:rsidRDefault="003B23E0" w:rsidP="00D05666">
      <w:r>
        <w:continuationSeparator/>
      </w:r>
    </w:p>
  </w:endnote>
  <w:endnote w:type="continuationNotice" w:id="1">
    <w:p w14:paraId="58AF1960" w14:textId="77777777" w:rsidR="003B23E0" w:rsidRDefault="003B23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3CF1B" w14:textId="77777777" w:rsidR="003B23E0" w:rsidRDefault="003B23E0" w:rsidP="00D05666">
      <w:r>
        <w:separator/>
      </w:r>
    </w:p>
  </w:footnote>
  <w:footnote w:type="continuationSeparator" w:id="0">
    <w:p w14:paraId="13F308AC" w14:textId="77777777" w:rsidR="003B23E0" w:rsidRDefault="003B23E0" w:rsidP="00D05666">
      <w:r>
        <w:continuationSeparator/>
      </w:r>
    </w:p>
  </w:footnote>
  <w:footnote w:type="continuationNotice" w:id="1">
    <w:p w14:paraId="3B5CB43E" w14:textId="77777777" w:rsidR="003B23E0" w:rsidRDefault="003B23E0">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1"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5"/>
  </w:num>
  <w:num w:numId="3" w16cid:durableId="869801266">
    <w:abstractNumId w:val="13"/>
  </w:num>
  <w:num w:numId="4" w16cid:durableId="810169850">
    <w:abstractNumId w:val="35"/>
  </w:num>
  <w:num w:numId="5" w16cid:durableId="2066105209">
    <w:abstractNumId w:val="6"/>
  </w:num>
  <w:num w:numId="6" w16cid:durableId="214121129">
    <w:abstractNumId w:val="3"/>
  </w:num>
  <w:num w:numId="7" w16cid:durableId="896160301">
    <w:abstractNumId w:val="14"/>
  </w:num>
  <w:num w:numId="8" w16cid:durableId="1067147350">
    <w:abstractNumId w:val="31"/>
  </w:num>
  <w:num w:numId="9" w16cid:durableId="1869441202">
    <w:abstractNumId w:val="29"/>
  </w:num>
  <w:num w:numId="10" w16cid:durableId="1830631760">
    <w:abstractNumId w:val="5"/>
  </w:num>
  <w:num w:numId="11" w16cid:durableId="1484152999">
    <w:abstractNumId w:val="33"/>
  </w:num>
  <w:num w:numId="12" w16cid:durableId="443892069">
    <w:abstractNumId w:val="20"/>
  </w:num>
  <w:num w:numId="13" w16cid:durableId="1781877949">
    <w:abstractNumId w:val="9"/>
  </w:num>
  <w:num w:numId="14" w16cid:durableId="1058629349">
    <w:abstractNumId w:val="18"/>
  </w:num>
  <w:num w:numId="15" w16cid:durableId="722481245">
    <w:abstractNumId w:val="19"/>
  </w:num>
  <w:num w:numId="16" w16cid:durableId="1800414779">
    <w:abstractNumId w:val="26"/>
  </w:num>
  <w:num w:numId="17" w16cid:durableId="1852449030">
    <w:abstractNumId w:val="0"/>
  </w:num>
  <w:num w:numId="18" w16cid:durableId="187957902">
    <w:abstractNumId w:val="10"/>
  </w:num>
  <w:num w:numId="19" w16cid:durableId="1598174664">
    <w:abstractNumId w:val="22"/>
  </w:num>
  <w:num w:numId="20" w16cid:durableId="642275709">
    <w:abstractNumId w:val="30"/>
  </w:num>
  <w:num w:numId="21" w16cid:durableId="194852591">
    <w:abstractNumId w:val="8"/>
  </w:num>
  <w:num w:numId="22" w16cid:durableId="590166092">
    <w:abstractNumId w:val="17"/>
  </w:num>
  <w:num w:numId="23" w16cid:durableId="1060514823">
    <w:abstractNumId w:val="11"/>
  </w:num>
  <w:num w:numId="24" w16cid:durableId="1265923749">
    <w:abstractNumId w:val="21"/>
  </w:num>
  <w:num w:numId="25" w16cid:durableId="263736200">
    <w:abstractNumId w:val="7"/>
  </w:num>
  <w:num w:numId="26" w16cid:durableId="1754162179">
    <w:abstractNumId w:val="23"/>
  </w:num>
  <w:num w:numId="27" w16cid:durableId="2000497873">
    <w:abstractNumId w:val="28"/>
  </w:num>
  <w:num w:numId="28" w16cid:durableId="2099784633">
    <w:abstractNumId w:val="34"/>
  </w:num>
  <w:num w:numId="29" w16cid:durableId="1505051528">
    <w:abstractNumId w:val="27"/>
  </w:num>
  <w:num w:numId="30" w16cid:durableId="1179154256">
    <w:abstractNumId w:val="1"/>
  </w:num>
  <w:num w:numId="31" w16cid:durableId="1835032054">
    <w:abstractNumId w:val="15"/>
  </w:num>
  <w:num w:numId="32" w16cid:durableId="557478283">
    <w:abstractNumId w:val="2"/>
  </w:num>
  <w:num w:numId="33" w16cid:durableId="2000309092">
    <w:abstractNumId w:val="32"/>
  </w:num>
  <w:num w:numId="34" w16cid:durableId="2100560925">
    <w:abstractNumId w:val="12"/>
  </w:num>
  <w:num w:numId="35" w16cid:durableId="6135560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13D6"/>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769"/>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4B2B"/>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3E7"/>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3E0"/>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08B"/>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102"/>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2B2"/>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EB8"/>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67D7D"/>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16FA"/>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594"/>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5F0"/>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497102"/>
    <w:rsid w:val="00534CF4"/>
    <w:rsid w:val="006158E1"/>
    <w:rsid w:val="006B3A6F"/>
    <w:rsid w:val="006F60FD"/>
    <w:rsid w:val="007071E9"/>
    <w:rsid w:val="00943380"/>
    <w:rsid w:val="00A40771"/>
    <w:rsid w:val="00B27B2A"/>
    <w:rsid w:val="00C06F5D"/>
    <w:rsid w:val="00C41E6E"/>
    <w:rsid w:val="00C600C8"/>
    <w:rsid w:val="00D30015"/>
    <w:rsid w:val="00DD4F97"/>
    <w:rsid w:val="00E67351"/>
    <w:rsid w:val="00E77936"/>
    <w:rsid w:val="00ED1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25</Pages>
  <Words>29595</Words>
  <Characters>16870</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535</cp:revision>
  <cp:lastPrinted>2023-09-08T12:30:00Z</cp:lastPrinted>
  <dcterms:created xsi:type="dcterms:W3CDTF">2023-10-09T12:07:00Z</dcterms:created>
  <dcterms:modified xsi:type="dcterms:W3CDTF">2026-08-07T11:28:00Z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